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B84" w:rsidRPr="00106F6A" w:rsidRDefault="00F47B84" w:rsidP="00F47B84">
      <w:pPr>
        <w:ind w:left="5664" w:firstLine="708"/>
        <w:jc w:val="center"/>
        <w:rPr>
          <w:rFonts w:ascii="Times New Roman" w:hAnsi="Times New Roman"/>
          <w:i/>
          <w:sz w:val="24"/>
          <w:szCs w:val="24"/>
        </w:rPr>
      </w:pPr>
      <w:r w:rsidRPr="00106F6A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8F172A" w:rsidRPr="00106F6A">
        <w:rPr>
          <w:rFonts w:ascii="Times New Roman" w:hAnsi="Times New Roman"/>
          <w:i/>
          <w:sz w:val="24"/>
          <w:szCs w:val="24"/>
        </w:rPr>
        <w:t>5</w:t>
      </w:r>
    </w:p>
    <w:p w:rsidR="00F47B84" w:rsidRPr="00BC5292" w:rsidRDefault="00F47B84" w:rsidP="00F47B84">
      <w:pPr>
        <w:ind w:left="5664" w:firstLine="708"/>
        <w:jc w:val="center"/>
        <w:rPr>
          <w:rFonts w:ascii="Times New Roman" w:hAnsi="Times New Roman"/>
          <w:b/>
          <w:szCs w:val="28"/>
        </w:rPr>
      </w:pPr>
    </w:p>
    <w:p w:rsidR="00F47B84" w:rsidRPr="00106F6A" w:rsidRDefault="00F47B84" w:rsidP="00F47B84">
      <w:pPr>
        <w:widowControl w:val="0"/>
        <w:ind w:firstLine="567"/>
        <w:jc w:val="center"/>
        <w:rPr>
          <w:rFonts w:ascii="Times New Roman" w:hAnsi="Times New Roman"/>
          <w:b/>
          <w:bCs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b/>
          <w:bCs/>
          <w:snapToGrid w:val="0"/>
          <w:w w:val="100"/>
          <w:sz w:val="24"/>
          <w:szCs w:val="24"/>
        </w:rPr>
        <w:t>П Е Р Е Ч Е Н Ь</w:t>
      </w:r>
    </w:p>
    <w:p w:rsidR="00F47B84" w:rsidRPr="00106F6A" w:rsidRDefault="00F47B84" w:rsidP="00F47B84">
      <w:pPr>
        <w:widowControl w:val="0"/>
        <w:jc w:val="center"/>
        <w:rPr>
          <w:rFonts w:ascii="Times New Roman" w:hAnsi="Times New Roman"/>
          <w:b/>
          <w:bCs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b/>
          <w:bCs/>
          <w:snapToGrid w:val="0"/>
          <w:w w:val="100"/>
          <w:sz w:val="24"/>
          <w:szCs w:val="24"/>
        </w:rPr>
        <w:t>работ с неблагоприятными условиями труда, на которых</w:t>
      </w:r>
    </w:p>
    <w:p w:rsidR="00F47B84" w:rsidRPr="00106F6A" w:rsidRDefault="00F47B84" w:rsidP="00F47B84">
      <w:pPr>
        <w:widowControl w:val="0"/>
        <w:jc w:val="center"/>
        <w:rPr>
          <w:rFonts w:ascii="Times New Roman" w:hAnsi="Times New Roman"/>
          <w:b/>
          <w:bCs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b/>
          <w:bCs/>
          <w:snapToGrid w:val="0"/>
          <w:w w:val="100"/>
          <w:sz w:val="24"/>
          <w:szCs w:val="24"/>
        </w:rPr>
        <w:t xml:space="preserve">устанавливаются доплаты рабочим, специалистам и служащим с тяжелыми и вредными </w:t>
      </w:r>
      <w:bookmarkStart w:id="0" w:name="_GoBack"/>
      <w:bookmarkEnd w:id="0"/>
      <w:r w:rsidRPr="00106F6A">
        <w:rPr>
          <w:rFonts w:ascii="Times New Roman" w:hAnsi="Times New Roman"/>
          <w:b/>
          <w:bCs/>
          <w:snapToGrid w:val="0"/>
          <w:w w:val="100"/>
          <w:sz w:val="24"/>
          <w:szCs w:val="24"/>
        </w:rPr>
        <w:t>условиями труда</w:t>
      </w:r>
    </w:p>
    <w:p w:rsidR="00F47B84" w:rsidRPr="00106F6A" w:rsidRDefault="00F47B84" w:rsidP="00F47B84">
      <w:pPr>
        <w:widowControl w:val="0"/>
        <w:ind w:firstLine="567"/>
        <w:rPr>
          <w:rFonts w:ascii="Times New Roman" w:hAnsi="Times New Roman"/>
          <w:b/>
          <w:bCs/>
          <w:snapToGrid w:val="0"/>
          <w:w w:val="100"/>
          <w:sz w:val="24"/>
          <w:szCs w:val="24"/>
        </w:rPr>
      </w:pPr>
    </w:p>
    <w:p w:rsidR="00F47B84" w:rsidRPr="00106F6A" w:rsidRDefault="00F47B84" w:rsidP="00F47B84">
      <w:pPr>
        <w:widowControl w:val="0"/>
        <w:jc w:val="center"/>
        <w:rPr>
          <w:rFonts w:ascii="Times New Roman" w:hAnsi="Times New Roman"/>
          <w:b/>
          <w:bCs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b/>
          <w:bCs/>
          <w:snapToGrid w:val="0"/>
          <w:w w:val="100"/>
          <w:sz w:val="24"/>
          <w:szCs w:val="24"/>
        </w:rPr>
        <w:t xml:space="preserve">Виды работ с тяжелыми и вредными условиями труда, </w:t>
      </w:r>
    </w:p>
    <w:p w:rsidR="00F47B84" w:rsidRPr="00106F6A" w:rsidRDefault="00F47B84" w:rsidP="00F47B84">
      <w:pPr>
        <w:widowControl w:val="0"/>
        <w:jc w:val="center"/>
        <w:rPr>
          <w:rFonts w:ascii="Times New Roman" w:hAnsi="Times New Roman"/>
          <w:b/>
          <w:bCs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b/>
          <w:bCs/>
          <w:snapToGrid w:val="0"/>
          <w:w w:val="100"/>
          <w:sz w:val="24"/>
          <w:szCs w:val="24"/>
        </w:rPr>
        <w:t>на которых устанавливаются доплаты до 12 процентов.</w:t>
      </w:r>
    </w:p>
    <w:p w:rsidR="00F47B84" w:rsidRPr="00106F6A" w:rsidRDefault="00F47B84" w:rsidP="00F47B84">
      <w:pPr>
        <w:widowControl w:val="0"/>
        <w:rPr>
          <w:rFonts w:ascii="Times New Roman" w:hAnsi="Times New Roman"/>
          <w:b/>
          <w:bCs/>
          <w:snapToGrid w:val="0"/>
          <w:w w:val="100"/>
          <w:sz w:val="24"/>
          <w:szCs w:val="24"/>
        </w:rPr>
      </w:pP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>1.146. Ремонт и очистка вентиляционных систем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1.151. Стирка, сушка и глажение спецодежды.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1.152. Работа у горячих плит, </w:t>
      </w:r>
      <w:proofErr w:type="spellStart"/>
      <w:r w:rsidRPr="00106F6A">
        <w:rPr>
          <w:rFonts w:ascii="Times New Roman" w:hAnsi="Times New Roman"/>
          <w:snapToGrid w:val="0"/>
          <w:w w:val="100"/>
          <w:sz w:val="24"/>
          <w:szCs w:val="24"/>
        </w:rPr>
        <w:t>электрожаровых</w:t>
      </w:r>
      <w:proofErr w:type="spellEnd"/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 шкафов, кондитерских и паромасляных печей и других аппаратов для жарения и выпечки.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1.154. Работы, связанные с разделкой, обрезкой мяса, рыбы, резкой и чисткой лука, опалкой птицы,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1.155. Работы, связанные с мойкой посуды, тары и технологического оборудования вручную с применением кислот, щелочей и других химических веществ.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1.156. Работы по стирке белья вручную с использованием моющих и дезинфицирующих средств.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1.158. Все виды работ, выполняемые в учебно-воспитательных учреждениях при переводе их на особый санитарно-эпидемиологический режим работы.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1.159. Работы по хлорированию воды, с приготовлением дезинфицирующих растворов, а также с их применением.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>1.161. Работы с использованием химических реактивов, а</w:t>
      </w: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ab/>
        <w:t xml:space="preserve">также с их хранением (складированием).  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 xml:space="preserve">1.164. Работа за дисплеями ЭВМ. </w:t>
      </w:r>
    </w:p>
    <w:p w:rsidR="00F47B84" w:rsidRPr="00106F6A" w:rsidRDefault="00F47B84" w:rsidP="00F47B84">
      <w:pPr>
        <w:widowControl w:val="0"/>
        <w:tabs>
          <w:tab w:val="left" w:pos="8080"/>
        </w:tabs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>1.180. Контроль за безопасным производством вышеназванных работ с тяжелыми и вредными условиями труда.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>1.181. Уборка помещений, где ведутся работы, предусмотренные разделом 1.</w:t>
      </w:r>
    </w:p>
    <w:p w:rsidR="00F47B84" w:rsidRPr="00106F6A" w:rsidRDefault="00F47B84" w:rsidP="00F47B84">
      <w:pPr>
        <w:widowControl w:val="0"/>
        <w:ind w:firstLine="567"/>
        <w:jc w:val="both"/>
        <w:rPr>
          <w:rFonts w:ascii="Times New Roman" w:hAnsi="Times New Roman"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snapToGrid w:val="0"/>
          <w:w w:val="100"/>
          <w:sz w:val="24"/>
          <w:szCs w:val="24"/>
        </w:rPr>
        <w:t>1.183. Работы на высоте 1,5 м и более относительно поверхности земли (пола).</w:t>
      </w:r>
    </w:p>
    <w:p w:rsidR="00F47B84" w:rsidRPr="00106F6A" w:rsidRDefault="00F47B84" w:rsidP="00F47B84">
      <w:pPr>
        <w:widowControl w:val="0"/>
        <w:tabs>
          <w:tab w:val="left" w:pos="8080"/>
        </w:tabs>
        <w:ind w:firstLine="567"/>
        <w:jc w:val="both"/>
        <w:rPr>
          <w:rFonts w:ascii="Times New Roman" w:hAnsi="Times New Roman"/>
          <w:b/>
          <w:snapToGrid w:val="0"/>
          <w:w w:val="100"/>
          <w:sz w:val="24"/>
          <w:szCs w:val="24"/>
        </w:rPr>
      </w:pPr>
    </w:p>
    <w:p w:rsidR="00F47B84" w:rsidRPr="00106F6A" w:rsidRDefault="00F47B84" w:rsidP="00F47B84">
      <w:pPr>
        <w:widowControl w:val="0"/>
        <w:tabs>
          <w:tab w:val="left" w:pos="8080"/>
        </w:tabs>
        <w:ind w:firstLine="567"/>
        <w:jc w:val="both"/>
        <w:rPr>
          <w:rFonts w:ascii="Times New Roman" w:hAnsi="Times New Roman"/>
          <w:b/>
          <w:snapToGrid w:val="0"/>
          <w:w w:val="100"/>
          <w:sz w:val="24"/>
          <w:szCs w:val="24"/>
        </w:rPr>
      </w:pPr>
      <w:r w:rsidRPr="00106F6A">
        <w:rPr>
          <w:rFonts w:ascii="Times New Roman" w:hAnsi="Times New Roman"/>
          <w:b/>
          <w:snapToGrid w:val="0"/>
          <w:w w:val="100"/>
          <w:sz w:val="24"/>
          <w:szCs w:val="24"/>
        </w:rPr>
        <w:t xml:space="preserve">Основание: Приложение № 2 к приказу </w:t>
      </w:r>
      <w:proofErr w:type="spellStart"/>
      <w:r w:rsidRPr="00106F6A">
        <w:rPr>
          <w:rFonts w:ascii="Times New Roman" w:hAnsi="Times New Roman"/>
          <w:b/>
          <w:snapToGrid w:val="0"/>
          <w:w w:val="100"/>
          <w:sz w:val="24"/>
          <w:szCs w:val="24"/>
        </w:rPr>
        <w:t>Гособразования</w:t>
      </w:r>
      <w:proofErr w:type="spellEnd"/>
      <w:r w:rsidRPr="00106F6A">
        <w:rPr>
          <w:rFonts w:ascii="Times New Roman" w:hAnsi="Times New Roman"/>
          <w:b/>
          <w:snapToGrid w:val="0"/>
          <w:w w:val="100"/>
          <w:sz w:val="24"/>
          <w:szCs w:val="24"/>
        </w:rPr>
        <w:t xml:space="preserve"> СССР от 20.08.1990г.  № 579.</w:t>
      </w:r>
    </w:p>
    <w:p w:rsidR="00F47B84" w:rsidRPr="00106F6A" w:rsidRDefault="00F47B84" w:rsidP="00F47B84">
      <w:pPr>
        <w:pStyle w:val="1"/>
        <w:spacing w:before="0" w:after="0"/>
        <w:rPr>
          <w:rFonts w:ascii="Times New Roman" w:hAnsi="Times New Roman"/>
          <w:color w:val="000000"/>
          <w:w w:val="100"/>
          <w:sz w:val="24"/>
          <w:szCs w:val="24"/>
        </w:rPr>
      </w:pPr>
    </w:p>
    <w:p w:rsidR="00F47B84" w:rsidRPr="00106F6A" w:rsidRDefault="00F47B84" w:rsidP="00F47B84">
      <w:pPr>
        <w:rPr>
          <w:rFonts w:ascii="Times New Roman" w:hAnsi="Times New Roman"/>
          <w:sz w:val="24"/>
          <w:szCs w:val="24"/>
        </w:rPr>
      </w:pPr>
    </w:p>
    <w:p w:rsidR="00F47B84" w:rsidRPr="00106F6A" w:rsidRDefault="00F47B84" w:rsidP="00F47B84">
      <w:pPr>
        <w:rPr>
          <w:rFonts w:ascii="Times New Roman" w:hAnsi="Times New Roman"/>
          <w:sz w:val="24"/>
          <w:szCs w:val="24"/>
        </w:rPr>
      </w:pPr>
    </w:p>
    <w:p w:rsidR="00F47B84" w:rsidRPr="00106F6A" w:rsidRDefault="00F47B84" w:rsidP="00F47B84">
      <w:pPr>
        <w:rPr>
          <w:rFonts w:ascii="Times New Roman" w:hAnsi="Times New Roman"/>
          <w:sz w:val="24"/>
          <w:szCs w:val="24"/>
        </w:rPr>
      </w:pPr>
    </w:p>
    <w:p w:rsidR="00567DA6" w:rsidRPr="00106F6A" w:rsidRDefault="00567DA6" w:rsidP="00F47B84">
      <w:pPr>
        <w:rPr>
          <w:sz w:val="24"/>
          <w:szCs w:val="24"/>
        </w:rPr>
      </w:pPr>
    </w:p>
    <w:sectPr w:rsidR="00567DA6" w:rsidRPr="00106F6A" w:rsidSect="00106F6A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_Benguiat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B84"/>
    <w:rsid w:val="00106F6A"/>
    <w:rsid w:val="0037752F"/>
    <w:rsid w:val="00567DA6"/>
    <w:rsid w:val="008F172A"/>
    <w:rsid w:val="0092020E"/>
    <w:rsid w:val="00A42EEA"/>
    <w:rsid w:val="00F47B84"/>
    <w:rsid w:val="00FA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FA9E6-7AAB-4882-8181-56641A2D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B84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47B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7B84"/>
    <w:rPr>
      <w:rFonts w:ascii="Cambria" w:eastAsia="Times New Roman" w:hAnsi="Cambria" w:cs="Times New Roman"/>
      <w:b/>
      <w:bCs/>
      <w:w w:val="90"/>
      <w:kern w:val="32"/>
      <w:sz w:val="32"/>
      <w:szCs w:val="32"/>
      <w:effect w:val="none"/>
      <w:lang w:eastAsia="ru-RU"/>
    </w:rPr>
  </w:style>
  <w:style w:type="paragraph" w:styleId="a3">
    <w:name w:val="Body Text Indent"/>
    <w:basedOn w:val="a"/>
    <w:link w:val="a4"/>
    <w:rsid w:val="00F47B84"/>
    <w:pPr>
      <w:ind w:firstLine="851"/>
      <w:jc w:val="both"/>
    </w:pPr>
    <w:rPr>
      <w:rFonts w:ascii="Times New Roman" w:hAnsi="Times New Roman"/>
      <w:sz w:val="32"/>
    </w:rPr>
  </w:style>
  <w:style w:type="character" w:customStyle="1" w:styleId="a4">
    <w:name w:val="Основной текст с отступом Знак"/>
    <w:basedOn w:val="a0"/>
    <w:link w:val="a3"/>
    <w:rsid w:val="00F47B84"/>
    <w:rPr>
      <w:rFonts w:ascii="Times New Roman" w:eastAsia="Times New Roman" w:hAnsi="Times New Roman" w:cs="Times New Roman"/>
      <w:w w:val="90"/>
      <w:sz w:val="32"/>
      <w:szCs w:val="20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5</cp:revision>
  <dcterms:created xsi:type="dcterms:W3CDTF">2017-03-29T20:30:00Z</dcterms:created>
  <dcterms:modified xsi:type="dcterms:W3CDTF">2024-04-17T14:05:00Z</dcterms:modified>
</cp:coreProperties>
</file>